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23" w:rsidRDefault="007B2F23" w:rsidP="007B2F23">
      <w:pPr>
        <w:jc w:val="center"/>
      </w:pPr>
      <w:r>
        <w:t>РОССИЙСКАЯ  ФЕДЕРАЦИЯ</w:t>
      </w:r>
    </w:p>
    <w:p w:rsidR="007B2F23" w:rsidRDefault="007B2F23" w:rsidP="007B2F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B2F23" w:rsidRDefault="007B2F23" w:rsidP="007B2F23">
      <w:pPr>
        <w:jc w:val="center"/>
      </w:pPr>
      <w:r>
        <w:t>БОХАНСКИЙ РАЙОН</w:t>
      </w:r>
    </w:p>
    <w:p w:rsidR="007B2F23" w:rsidRDefault="007B2F23" w:rsidP="007B2F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B2F23" w:rsidRDefault="007B2F23" w:rsidP="007B2F23">
      <w:pPr>
        <w:pStyle w:val="7"/>
        <w:rPr>
          <w:b w:val="0"/>
          <w:sz w:val="24"/>
          <w:szCs w:val="24"/>
        </w:rPr>
      </w:pPr>
    </w:p>
    <w:p w:rsidR="007B2F23" w:rsidRDefault="007B2F23" w:rsidP="007B2F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B2F23" w:rsidRDefault="007B2F23" w:rsidP="007B2F23">
      <w:pPr>
        <w:jc w:val="center"/>
      </w:pPr>
    </w:p>
    <w:p w:rsidR="007B2F23" w:rsidRDefault="007B2F23" w:rsidP="007B2F23">
      <w:pPr>
        <w:jc w:val="both"/>
      </w:pPr>
    </w:p>
    <w:p w:rsidR="007B2F23" w:rsidRDefault="007B2F23" w:rsidP="007B2F23">
      <w:pPr>
        <w:jc w:val="center"/>
      </w:pPr>
      <w:r>
        <w:t>РАСПОРЯЖЕНИЕ № 148</w:t>
      </w:r>
    </w:p>
    <w:p w:rsidR="007B2F23" w:rsidRDefault="007B2F23" w:rsidP="007B2F23"/>
    <w:p w:rsidR="007B2F23" w:rsidRDefault="007B2F23" w:rsidP="007B2F2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B2F23" w:rsidRDefault="007B2F23" w:rsidP="007B2F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B2F23" w:rsidRDefault="007B2F23" w:rsidP="007B2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2F23" w:rsidRDefault="007B2F23" w:rsidP="007B2F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надбавки за особые условия</w:t>
      </w:r>
    </w:p>
    <w:p w:rsidR="007B2F23" w:rsidRDefault="007B2F23" w:rsidP="007B2F2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муниципальных служащих администрации </w:t>
      </w:r>
    </w:p>
    <w:p w:rsidR="007B2F23" w:rsidRDefault="007B2F23" w:rsidP="007B2F2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муниципального образования «Каменка» </w:t>
      </w:r>
    </w:p>
    <w:p w:rsidR="007B2F23" w:rsidRDefault="007B2F23" w:rsidP="007B2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Надбавка за особые условия муниципальной службы к должностному окладу муниципальных служащих администрации устанавливается на основании: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сложности работы (выполнение заданий особой важности и сложности);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специального режима работы (выполнение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служащих);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высокие достижения в работе (квалифицированное и компетентное выполнение заданий, качество и своевременность выполнения должностных обязанностей, принятие самостоятельных и правильных решений при исполнении должностных обязанностей).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2016 года до 01 января 2017 года следующие надбавки:</w:t>
      </w:r>
    </w:p>
    <w:p w:rsidR="007B2F23" w:rsidRDefault="007B2F23" w:rsidP="007B2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Надбавка за особые условия муниципальной службы к должностному окладу муниципального служащего – Заместителю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Джураевой</w:t>
      </w:r>
      <w:proofErr w:type="spellEnd"/>
      <w:r>
        <w:rPr>
          <w:rFonts w:ascii="Times New Roman" w:hAnsi="Times New Roman" w:cs="Times New Roman"/>
          <w:sz w:val="24"/>
        </w:rPr>
        <w:t xml:space="preserve"> Анне Александровне, устанавливается в размере 120 процентов должностного оклада;</w:t>
      </w:r>
    </w:p>
    <w:p w:rsidR="007B2F23" w:rsidRDefault="007B2F23" w:rsidP="007B2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 xml:space="preserve">Надбавка за особые условия муниципальной службы к должностному окладу муниципального служащего – 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Сергею Георгиевичу, устанавливается в размере 90 процентов должностного оклада;</w:t>
      </w:r>
      <w:proofErr w:type="gramEnd"/>
    </w:p>
    <w:p w:rsidR="007B2F23" w:rsidRDefault="007B2F23" w:rsidP="007B2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Надбавка за особые условия муниципальной службы к должностному окладу муниципального служащего – Главному специалисту администрации, занимаемая должность – главный бухгалтер Бабенко Натальи Владимировне, устанавливается в размере 60 процентов должностного оклада;</w:t>
      </w:r>
    </w:p>
    <w:p w:rsidR="007B2F23" w:rsidRDefault="007B2F23" w:rsidP="007B2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Надбавка за особые условия муниципальной службы к должностному окладу муниципального служащего – Ведущему специалисту администрации, занимаемая должность – ведущий специалист по земле и имуществу </w:t>
      </w:r>
      <w:proofErr w:type="spellStart"/>
      <w:r>
        <w:rPr>
          <w:rFonts w:ascii="Times New Roman" w:hAnsi="Times New Roman" w:cs="Times New Roman"/>
          <w:sz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Валентине Владимировне, устанавливается в размере 60 процентов должностного оклада.</w:t>
      </w:r>
    </w:p>
    <w:p w:rsidR="007B2F23" w:rsidRDefault="007B2F23" w:rsidP="007B2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Надбавка за особые условия муниципальной службы начисляется </w:t>
      </w:r>
      <w:proofErr w:type="gramStart"/>
      <w:r>
        <w:rPr>
          <w:rFonts w:ascii="Times New Roman" w:hAnsi="Times New Roman" w:cs="Times New Roman"/>
          <w:sz w:val="24"/>
        </w:rPr>
        <w:t>исходя из должностного оклада муниципального служащего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</w:t>
      </w:r>
    </w:p>
    <w:p w:rsidR="007B2F23" w:rsidRDefault="007B2F23" w:rsidP="007B2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B2F23" w:rsidRDefault="007B2F23" w:rsidP="007B2F2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2E4D50"/>
    <w:rsid w:val="007B2F23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7B2F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7B2F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7B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2016-02-15T07:54:00Z</dcterms:modified>
</cp:coreProperties>
</file>